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63" w:rsidRDefault="0097031D">
      <w:pPr>
        <w:pStyle w:val="a4"/>
      </w:pPr>
      <w:r>
        <w:t>ФИКСАТОР РЕЗЬБЫ ВЫСОКОЙ ПРОЧНОСТИ 270</w:t>
      </w:r>
    </w:p>
    <w:p w:rsidR="00B64B63" w:rsidRDefault="00B64B63">
      <w:pPr>
        <w:rPr>
          <w:rFonts w:ascii="Arial" w:hAnsi="Arial"/>
        </w:rPr>
      </w:pPr>
    </w:p>
    <w:p w:rsidR="00B64B63" w:rsidRDefault="0097031D">
      <w:pPr>
        <w:jc w:val="both"/>
      </w:pPr>
      <w:r>
        <w:t>• Высокопрочная фиксация и герметизация неразъемных резьбовых соединений</w:t>
      </w:r>
    </w:p>
    <w:p w:rsidR="00B64B63" w:rsidRDefault="0097031D">
      <w:pPr>
        <w:jc w:val="both"/>
      </w:pPr>
      <w:r>
        <w:t>• Тяжело демонтируется (требуется нагрев до 300ºС)</w:t>
      </w:r>
    </w:p>
    <w:p w:rsidR="00B64B63" w:rsidRDefault="0097031D">
      <w:pPr>
        <w:jc w:val="both"/>
      </w:pPr>
      <w:r>
        <w:t>• Применяется для всех типов резьбы до М20</w:t>
      </w:r>
    </w:p>
    <w:p w:rsidR="00B64B63" w:rsidRDefault="0097031D">
      <w:pPr>
        <w:jc w:val="both"/>
      </w:pPr>
      <w:r>
        <w:t>• Предохраняет от коррозии</w:t>
      </w:r>
    </w:p>
    <w:p w:rsidR="00113142" w:rsidRDefault="00113142">
      <w:pPr>
        <w:jc w:val="both"/>
        <w:rPr>
          <w:b/>
        </w:rPr>
      </w:pPr>
    </w:p>
    <w:p w:rsidR="00B64B63" w:rsidRDefault="0097031D">
      <w:pPr>
        <w:jc w:val="both"/>
      </w:pPr>
      <w:bookmarkStart w:id="0" w:name="_GoBack"/>
      <w:bookmarkEnd w:id="0"/>
      <w:r>
        <w:rPr>
          <w:b/>
        </w:rPr>
        <w:t>Область применения:</w:t>
      </w:r>
    </w:p>
    <w:p w:rsidR="00B64B63" w:rsidRDefault="0097031D">
      <w:pPr>
        <w:jc w:val="both"/>
      </w:pPr>
      <w:r>
        <w:t>Фиксация резьбовых соединений, испытывающих высокие вибрационные нагрузки, например, в КПП, агрегатах рулевого управления, мостах, головке блока цилиндров, фиксация шестерен привода распределительного вала и т.д.</w:t>
      </w:r>
    </w:p>
    <w:p w:rsidR="00113142" w:rsidRDefault="00113142">
      <w:pPr>
        <w:jc w:val="both"/>
        <w:rPr>
          <w:b/>
        </w:rPr>
      </w:pPr>
    </w:p>
    <w:p w:rsidR="00B64B63" w:rsidRDefault="0097031D">
      <w:pPr>
        <w:jc w:val="both"/>
      </w:pPr>
      <w:r>
        <w:rPr>
          <w:b/>
        </w:rPr>
        <w:t>Инструкция по применению:</w:t>
      </w:r>
    </w:p>
    <w:p w:rsidR="00B64B63" w:rsidRPr="002202D7" w:rsidRDefault="0097031D">
      <w:pPr>
        <w:jc w:val="both"/>
      </w:pPr>
      <w:r>
        <w:t xml:space="preserve">Для улучшения результатов обработать детали очистителем </w:t>
      </w:r>
      <w:r>
        <w:rPr>
          <w:lang w:val="en-US"/>
        </w:rPr>
        <w:t>Loctite</w:t>
      </w:r>
      <w:r w:rsidRPr="002202D7">
        <w:t xml:space="preserve"> 7061. </w:t>
      </w:r>
    </w:p>
    <w:p w:rsidR="00B64B63" w:rsidRDefault="0097031D">
      <w:pPr>
        <w:jc w:val="both"/>
      </w:pPr>
      <w:r>
        <w:t>Нанести необходимое количество продукта, смонтировать узел и оставить до отверждения.</w:t>
      </w:r>
    </w:p>
    <w:p w:rsidR="00B64B63" w:rsidRDefault="0097031D">
      <w:pPr>
        <w:jc w:val="both"/>
      </w:pPr>
      <w:r>
        <w:t>Начальная прочность – через 10-30 минут. Полное отверждение – через 3 часа.</w:t>
      </w:r>
    </w:p>
    <w:p w:rsidR="00B64B63" w:rsidRDefault="0097031D">
      <w:pPr>
        <w:jc w:val="both"/>
      </w:pPr>
      <w:r>
        <w:t xml:space="preserve">Продукт специфицирован как </w:t>
      </w:r>
      <w:r>
        <w:rPr>
          <w:lang w:val="en-US"/>
        </w:rPr>
        <w:t>Loctite</w:t>
      </w:r>
      <w:r w:rsidRPr="002202D7">
        <w:t xml:space="preserve"> 270</w:t>
      </w:r>
      <w:r>
        <w:t xml:space="preserve">, может заменять </w:t>
      </w:r>
      <w:r>
        <w:rPr>
          <w:lang w:val="en-US"/>
        </w:rPr>
        <w:t>Loctite</w:t>
      </w:r>
      <w:r w:rsidRPr="002202D7">
        <w:t xml:space="preserve"> 264</w:t>
      </w:r>
      <w:r>
        <w:t xml:space="preserve"> и 271.</w:t>
      </w:r>
    </w:p>
    <w:p w:rsidR="00B64B63" w:rsidRDefault="0097031D">
      <w:pPr>
        <w:jc w:val="both"/>
      </w:pPr>
      <w:r>
        <w:t>Не применяется  для деталей из дерева и полимеров.</w:t>
      </w:r>
    </w:p>
    <w:p w:rsidR="00B64B63" w:rsidRDefault="0097031D">
      <w:pPr>
        <w:jc w:val="both"/>
      </w:pPr>
      <w:r>
        <w:t>Воздух в упаковке сохраняет продукт жидким.</w:t>
      </w:r>
    </w:p>
    <w:p w:rsidR="0097031D" w:rsidRPr="002202D7" w:rsidRDefault="0097031D">
      <w:pPr>
        <w:pStyle w:val="a3"/>
        <w:jc w:val="both"/>
      </w:pPr>
    </w:p>
    <w:sectPr w:rsidR="0097031D" w:rsidRPr="002202D7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D7"/>
    <w:rsid w:val="00113142"/>
    <w:rsid w:val="002202D7"/>
    <w:rsid w:val="0097031D"/>
    <w:rsid w:val="00B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58"/>
    </w:pPr>
    <w:rPr>
      <w:rFonts w:ascii="Arial" w:hAnsi="Arial"/>
      <w:sz w:val="22"/>
    </w:rPr>
  </w:style>
  <w:style w:type="paragraph" w:styleId="2">
    <w:name w:val="Body Text 2"/>
    <w:basedOn w:val="a"/>
    <w:semiHidden/>
    <w:pPr>
      <w:jc w:val="center"/>
    </w:pPr>
    <w:rPr>
      <w:rFonts w:ascii="Arial" w:hAnsi="Arial"/>
      <w:b/>
      <w:sz w:val="28"/>
    </w:rPr>
  </w:style>
  <w:style w:type="paragraph" w:styleId="a4">
    <w:name w:val="Title"/>
    <w:basedOn w:val="a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58"/>
    </w:pPr>
    <w:rPr>
      <w:rFonts w:ascii="Arial" w:hAnsi="Arial"/>
      <w:sz w:val="22"/>
    </w:rPr>
  </w:style>
  <w:style w:type="paragraph" w:styleId="2">
    <w:name w:val="Body Text 2"/>
    <w:basedOn w:val="a"/>
    <w:semiHidden/>
    <w:pPr>
      <w:jc w:val="center"/>
    </w:pPr>
    <w:rPr>
      <w:rFonts w:ascii="Arial" w:hAnsi="Arial"/>
      <w:b/>
      <w:sz w:val="28"/>
    </w:rPr>
  </w:style>
  <w:style w:type="paragraph" w:styleId="a4">
    <w:name w:val="Title"/>
    <w:basedOn w:val="a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Уплотнитель фланцевых поверхностей быстроотверждающийся</vt:lpstr>
    </vt:vector>
  </TitlesOfParts>
  <Company>LOCTITE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Уплотнитель фланцевых поверхностей быстроотверждающийся</dc:title>
  <dc:creator>Елена</dc:creator>
  <cp:lastModifiedBy>Максим</cp:lastModifiedBy>
  <cp:revision>5</cp:revision>
  <cp:lastPrinted>2001-12-04T09:14:00Z</cp:lastPrinted>
  <dcterms:created xsi:type="dcterms:W3CDTF">2014-02-08T16:00:00Z</dcterms:created>
  <dcterms:modified xsi:type="dcterms:W3CDTF">2014-02-08T16:01:00Z</dcterms:modified>
</cp:coreProperties>
</file>